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FE2" w:rsidRPr="009D06F9" w:rsidRDefault="000D6FE2" w:rsidP="000D6FE2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6FE2" w:rsidRPr="00C62044" w:rsidRDefault="000D6FE2" w:rsidP="000D6FE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62044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0D6FE2" w:rsidRDefault="000D6FE2" w:rsidP="000D6FE2">
      <w:pPr>
        <w:rPr>
          <w:rFonts w:ascii="Times New Roman" w:hAnsi="Times New Roman" w:cs="Times New Roman"/>
          <w:b/>
          <w:sz w:val="28"/>
          <w:szCs w:val="28"/>
        </w:rPr>
      </w:pPr>
      <w:r w:rsidRPr="00C62044">
        <w:rPr>
          <w:rFonts w:ascii="Times New Roman" w:hAnsi="Times New Roman" w:cs="Times New Roman"/>
          <w:b/>
          <w:sz w:val="28"/>
          <w:szCs w:val="28"/>
        </w:rPr>
        <w:t>о внесении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изменений и дополнений в коллективный договор МБДОУ «Арский детский сад №</w:t>
      </w:r>
      <w:r w:rsidRPr="007D6A1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» Ар</w:t>
      </w:r>
      <w:r w:rsidRPr="00C62044">
        <w:rPr>
          <w:rFonts w:ascii="Times New Roman" w:hAnsi="Times New Roman" w:cs="Times New Roman"/>
          <w:b/>
          <w:sz w:val="28"/>
          <w:szCs w:val="28"/>
        </w:rPr>
        <w:t>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 на 2021-2023</w:t>
      </w:r>
      <w:r w:rsidRPr="00C62044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D6FE2" w:rsidRPr="001D4728" w:rsidRDefault="000D6FE2" w:rsidP="000D6FE2">
      <w:pPr>
        <w:rPr>
          <w:rFonts w:ascii="Times New Roman" w:hAnsi="Times New Roman" w:cs="Times New Roman"/>
          <w:b/>
          <w:sz w:val="28"/>
          <w:szCs w:val="28"/>
        </w:rPr>
      </w:pPr>
    </w:p>
    <w:p w:rsidR="000D6FE2" w:rsidRPr="00283EEA" w:rsidRDefault="000D6FE2" w:rsidP="000D6FE2">
      <w:pPr>
        <w:rPr>
          <w:rFonts w:ascii="Times New Roman" w:hAnsi="Times New Roman" w:cs="Times New Roman"/>
          <w:sz w:val="28"/>
          <w:szCs w:val="28"/>
        </w:rPr>
      </w:pPr>
      <w:r w:rsidRPr="00C64478">
        <w:rPr>
          <w:rFonts w:ascii="Times New Roman" w:hAnsi="Times New Roman" w:cs="Times New Roman"/>
          <w:sz w:val="28"/>
          <w:szCs w:val="28"/>
        </w:rPr>
        <w:t xml:space="preserve">Стороны договорились внести следующие изменения и дополнения в </w:t>
      </w:r>
      <w:r w:rsidRPr="00283EEA">
        <w:rPr>
          <w:rFonts w:ascii="Times New Roman" w:hAnsi="Times New Roman" w:cs="Times New Roman"/>
          <w:sz w:val="28"/>
          <w:szCs w:val="28"/>
        </w:rPr>
        <w:t>коллективный дого</w:t>
      </w:r>
      <w:r>
        <w:rPr>
          <w:rFonts w:ascii="Times New Roman" w:hAnsi="Times New Roman" w:cs="Times New Roman"/>
          <w:sz w:val="28"/>
          <w:szCs w:val="28"/>
        </w:rPr>
        <w:t>вор МБДОУ «Арский детский сад №5</w:t>
      </w:r>
      <w:r w:rsidRPr="00283EEA">
        <w:rPr>
          <w:rFonts w:ascii="Times New Roman" w:hAnsi="Times New Roman" w:cs="Times New Roman"/>
          <w:sz w:val="28"/>
          <w:szCs w:val="28"/>
        </w:rPr>
        <w:t>» Арского муниципального района Республики Татарстан на 2021-2023 годы</w:t>
      </w:r>
    </w:p>
    <w:p w:rsidR="000D6FE2" w:rsidRPr="00283EEA" w:rsidRDefault="000D6FE2" w:rsidP="000D6FE2">
      <w:pPr>
        <w:pStyle w:val="Default"/>
        <w:rPr>
          <w:b/>
          <w:color w:val="auto"/>
          <w:sz w:val="28"/>
          <w:szCs w:val="28"/>
        </w:rPr>
      </w:pPr>
      <w:r w:rsidRPr="00283EEA">
        <w:rPr>
          <w:b/>
          <w:color w:val="auto"/>
          <w:sz w:val="28"/>
          <w:szCs w:val="28"/>
        </w:rPr>
        <w:t xml:space="preserve">   </w:t>
      </w:r>
      <w:r>
        <w:rPr>
          <w:b/>
          <w:color w:val="auto"/>
          <w:sz w:val="28"/>
          <w:szCs w:val="28"/>
        </w:rPr>
        <w:t xml:space="preserve">    </w:t>
      </w:r>
      <w:r w:rsidRPr="00283EEA">
        <w:rPr>
          <w:b/>
          <w:color w:val="auto"/>
          <w:sz w:val="28"/>
          <w:szCs w:val="28"/>
        </w:rPr>
        <w:t xml:space="preserve">в разделе </w:t>
      </w:r>
      <w:r w:rsidRPr="00283EEA">
        <w:rPr>
          <w:b/>
          <w:color w:val="auto"/>
          <w:sz w:val="28"/>
          <w:szCs w:val="28"/>
          <w:lang w:val="en-US"/>
        </w:rPr>
        <w:t>III</w:t>
      </w:r>
      <w:r w:rsidRPr="00283EEA">
        <w:rPr>
          <w:b/>
          <w:color w:val="auto"/>
          <w:sz w:val="28"/>
          <w:szCs w:val="28"/>
        </w:rPr>
        <w:t xml:space="preserve">  «Гарантии при заключении и расторжении трудового договора»</w:t>
      </w:r>
    </w:p>
    <w:p w:rsidR="000D6FE2" w:rsidRDefault="000D6FE2" w:rsidP="000D6FE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пункт 3.1.5 второй абзац изложить в следующей редакции:</w:t>
      </w:r>
    </w:p>
    <w:p w:rsidR="000D6FE2" w:rsidRDefault="000D6FE2" w:rsidP="000D6FE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утверждена Постановлением Правительства Российской Федерации от 21 февраля 2022 года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0D6FE2" w:rsidRPr="006D2C6B" w:rsidRDefault="000D6FE2" w:rsidP="000D6FE2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>
        <w:rPr>
          <w:b/>
          <w:color w:val="auto"/>
          <w:sz w:val="28"/>
          <w:szCs w:val="28"/>
        </w:rPr>
        <w:t>в</w:t>
      </w:r>
      <w:r w:rsidRPr="006D2C6B">
        <w:rPr>
          <w:b/>
          <w:color w:val="auto"/>
          <w:sz w:val="28"/>
          <w:szCs w:val="28"/>
        </w:rPr>
        <w:t xml:space="preserve"> разделе </w:t>
      </w:r>
      <w:r w:rsidRPr="006D2C6B">
        <w:rPr>
          <w:b/>
          <w:color w:val="auto"/>
          <w:sz w:val="28"/>
          <w:szCs w:val="28"/>
          <w:lang w:val="en-US"/>
        </w:rPr>
        <w:t>VIII</w:t>
      </w:r>
      <w:r w:rsidRPr="006D2C6B">
        <w:rPr>
          <w:b/>
          <w:color w:val="auto"/>
          <w:sz w:val="28"/>
          <w:szCs w:val="28"/>
        </w:rPr>
        <w:t>. «</w:t>
      </w:r>
      <w:r>
        <w:rPr>
          <w:b/>
          <w:color w:val="auto"/>
          <w:sz w:val="28"/>
          <w:szCs w:val="28"/>
        </w:rPr>
        <w:t>Охрана труда и здоровья</w:t>
      </w:r>
      <w:r w:rsidRPr="006D2C6B">
        <w:rPr>
          <w:b/>
          <w:color w:val="auto"/>
          <w:sz w:val="28"/>
          <w:szCs w:val="28"/>
        </w:rPr>
        <w:t>»</w:t>
      </w:r>
    </w:p>
    <w:p w:rsidR="000D6FE2" w:rsidRPr="00494BDC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пункт 8.2.2</w:t>
      </w:r>
      <w:r w:rsidRPr="00494BDC">
        <w:rPr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:rsidR="000D6FE2" w:rsidRPr="00494BDC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494BDC">
        <w:rPr>
          <w:rFonts w:ascii="Times New Roman" w:hAnsi="Times New Roman" w:cs="Times New Roman"/>
          <w:sz w:val="28"/>
          <w:szCs w:val="28"/>
        </w:rPr>
        <w:t>«В соответствии с требованиями Постановления Правительства РФ от 24 декабря 2021 г. №2464 «О порядке обучения по охране труда и проверки знания требований охраны труда» организует:</w:t>
      </w:r>
    </w:p>
    <w:p w:rsidR="000D6FE2" w:rsidRPr="00494BDC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494BDC">
        <w:rPr>
          <w:rFonts w:ascii="Times New Roman" w:hAnsi="Times New Roman" w:cs="Times New Roman"/>
          <w:sz w:val="28"/>
          <w:szCs w:val="28"/>
        </w:rPr>
        <w:t>- проведение обучения по охране труда, проверку знаний требований по охране</w:t>
      </w:r>
      <w:r>
        <w:rPr>
          <w:rFonts w:ascii="Times New Roman" w:hAnsi="Times New Roman" w:cs="Times New Roman"/>
          <w:sz w:val="28"/>
          <w:szCs w:val="28"/>
        </w:rPr>
        <w:t xml:space="preserve"> труда работников</w:t>
      </w:r>
      <w:r w:rsidRPr="00494BDC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организаций;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пункт 8.2.3</w:t>
      </w:r>
      <w:r w:rsidRPr="00E66699">
        <w:rPr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«Ежегодно (не позднее 15 январ</w:t>
      </w:r>
      <w:r w:rsidRPr="00E66699">
        <w:rPr>
          <w:rFonts w:ascii="Times New Roman" w:hAnsi="Times New Roman" w:cs="Times New Roman"/>
          <w:sz w:val="28"/>
          <w:szCs w:val="28"/>
        </w:rPr>
        <w:t>я) инф</w:t>
      </w:r>
      <w:r>
        <w:rPr>
          <w:rFonts w:ascii="Times New Roman" w:hAnsi="Times New Roman" w:cs="Times New Roman"/>
          <w:sz w:val="28"/>
          <w:szCs w:val="28"/>
        </w:rPr>
        <w:t xml:space="preserve">ормирует первичную профсоюзную организацию </w:t>
      </w:r>
      <w:r w:rsidRPr="00E66699">
        <w:rPr>
          <w:rFonts w:ascii="Times New Roman" w:hAnsi="Times New Roman" w:cs="Times New Roman"/>
          <w:sz w:val="28"/>
          <w:szCs w:val="28"/>
        </w:rPr>
        <w:t>о состоянии производственного травматизма в отчетном году и его причинах; о выделении средств подведомственными организациями на выполнение мероприятий по охране труда, в том числе о затратах на проведение специальной оценки условий труда, приобретение спецодежды и других средств защиты, проведение медицинских осмотров, психиатрического освидетельствования».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8.</w:t>
      </w:r>
      <w:r w:rsidRPr="007D6A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6A10">
        <w:rPr>
          <w:rFonts w:ascii="Times New Roman" w:hAnsi="Times New Roman" w:cs="Times New Roman"/>
          <w:sz w:val="28"/>
          <w:szCs w:val="28"/>
        </w:rPr>
        <w:t>6</w:t>
      </w:r>
      <w:r w:rsidRPr="00E666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«Разрабатывают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ст.217 ТК РФ».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E66699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 xml:space="preserve"> 8.2.1</w:t>
      </w:r>
      <w:r w:rsidRPr="00FB4C06">
        <w:rPr>
          <w:rFonts w:ascii="Times New Roman" w:hAnsi="Times New Roman" w:cs="Times New Roman"/>
          <w:sz w:val="28"/>
          <w:szCs w:val="28"/>
        </w:rPr>
        <w:t>6</w:t>
      </w:r>
      <w:r w:rsidRPr="00E666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«Создают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ст. 223 ТК РФ. В случаях отсутствия в штатном расписании организации должности специалиста по охране труда, возложение его функций на иных работников допускается только с дополнительной оплатой их труда. Размеры дополнительной оплаты определяются исходя из финансовых возможностей организации».</w:t>
      </w:r>
    </w:p>
    <w:p w:rsidR="000D6FE2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пункт 8.2.1</w:t>
      </w:r>
      <w:r w:rsidRPr="00FB4C06">
        <w:rPr>
          <w:rFonts w:ascii="Times New Roman" w:hAnsi="Times New Roman" w:cs="Times New Roman"/>
          <w:sz w:val="28"/>
          <w:szCs w:val="28"/>
        </w:rPr>
        <w:t>7</w:t>
      </w:r>
      <w:r w:rsidRPr="00E666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«Создают на паритетной основе и способствуют деятельности в образовательных организациях комитетов (комиссий) по охране труда в соответствии с требованиями ст. 224 ТК РФ».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пункт 8.2.12.</w:t>
      </w:r>
      <w:r w:rsidRPr="00E666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«Обеспечивают 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том числе: обучение работников безопасным приемам работ, проведение специальной оценки условий труда, обеспечение работников сертифицированными СИЗ, психиатрическое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освидетельствование, обучение и аттестацию работников по программам санитарно-гигиенического минимума, оформление личных медицинских (санитарных) книжек и иные мероприятия из всех источников финансирования в размере не ниже установленных ст. 225 ТК РФ.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Конкретный размер средств на указанные цели определяется в коллективном договоре и уточняет</w:t>
      </w:r>
      <w:r>
        <w:rPr>
          <w:rFonts w:ascii="Times New Roman" w:hAnsi="Times New Roman" w:cs="Times New Roman"/>
          <w:sz w:val="28"/>
          <w:szCs w:val="28"/>
        </w:rPr>
        <w:t>ся в соглашении по охране труда.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Соглашение по охране труда заключается на календарный год. Результаты его выполнения обсуждаются на общем собрании коллектива образовательной организации не реже 1 раза в полугодие.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пункт 8.2.1</w:t>
      </w:r>
      <w:r w:rsidRPr="00FB4C0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66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 xml:space="preserve">«Обеспечивают проведение обучения и проверку знаний по охране труда специалистов, уполномоченных (доверенных) лиц по охране труда, членов комитетов (комиссий) по охране труда и иных работников образовательной организации в соответствии с требованиями Постановления Правительства РФ от 24 декабря 2021 г. №2464 «О порядке обучения по охране труда и проверки </w:t>
      </w:r>
      <w:r>
        <w:rPr>
          <w:rFonts w:ascii="Times New Roman" w:hAnsi="Times New Roman" w:cs="Times New Roman"/>
          <w:sz w:val="28"/>
          <w:szCs w:val="28"/>
        </w:rPr>
        <w:t>знания требований охраны труда».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Дополнить пункт 8.2.</w:t>
      </w:r>
      <w:r w:rsidRPr="00FB4C0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 в следующей редакции</w:t>
      </w:r>
      <w:r w:rsidRPr="00E66699">
        <w:rPr>
          <w:rFonts w:ascii="Times New Roman" w:hAnsi="Times New Roman" w:cs="Times New Roman"/>
          <w:sz w:val="28"/>
          <w:szCs w:val="28"/>
        </w:rPr>
        <w:t>: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«Обеспечивают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Министерства здравоохранения РФ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а так же Постановления Кабинета Министров Республики Татарстан от 14.05.2013 № 325 «Об организации проведения обязательных предварительных, периодических медицинских осмотров (обследований) работников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прохождения».</w:t>
      </w:r>
    </w:p>
    <w:p w:rsidR="000D6FE2" w:rsidRPr="00E66699" w:rsidRDefault="000D6FE2" w:rsidP="000D6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 8.2.</w:t>
      </w:r>
      <w:r w:rsidRPr="00FB4C0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 в следующей редакции</w:t>
      </w:r>
      <w:r w:rsidRPr="00E66699">
        <w:rPr>
          <w:rFonts w:ascii="Times New Roman" w:hAnsi="Times New Roman" w:cs="Times New Roman"/>
          <w:sz w:val="28"/>
          <w:szCs w:val="28"/>
        </w:rPr>
        <w:t>:</w:t>
      </w:r>
    </w:p>
    <w:p w:rsidR="000D6FE2" w:rsidRDefault="000D6FE2" w:rsidP="000D6FE2">
      <w:pPr>
        <w:pStyle w:val="a3"/>
        <w:ind w:right="141" w:firstLine="142"/>
        <w:jc w:val="both"/>
        <w:rPr>
          <w:color w:val="000000"/>
        </w:rPr>
      </w:pPr>
      <w:r>
        <w:rPr>
          <w:noProof/>
          <w:color w:val="000000"/>
          <w:lang w:eastAsia="ru-RU"/>
        </w:rPr>
        <w:lastRenderedPageBreak/>
        <w:drawing>
          <wp:inline distT="0" distB="0" distL="0" distR="0" wp14:anchorId="64EA2A64" wp14:editId="0669256F">
            <wp:extent cx="6299835" cy="8167260"/>
            <wp:effectExtent l="0" t="0" r="5715" b="5715"/>
            <wp:docPr id="1" name="Рисунок 1" descr="F:\профсоюз\дс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фсоюз\дс 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6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FE2" w:rsidRPr="00685923" w:rsidRDefault="000D6FE2" w:rsidP="000D6FE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sub_5702"/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bookmarkEnd w:id="0"/>
    <w:p w:rsidR="000D6FE2" w:rsidRPr="00AB5867" w:rsidRDefault="000D6FE2" w:rsidP="000D6FE2">
      <w:pPr>
        <w:jc w:val="both"/>
        <w:rPr>
          <w:spacing w:val="-4"/>
          <w:sz w:val="28"/>
          <w:szCs w:val="28"/>
        </w:rPr>
      </w:pPr>
    </w:p>
    <w:p w:rsidR="000D6FE2" w:rsidRPr="00F41230" w:rsidRDefault="000D6FE2" w:rsidP="000D6FE2">
      <w:pPr>
        <w:pStyle w:val="a3"/>
        <w:ind w:left="142" w:right="141" w:firstLine="566"/>
        <w:jc w:val="both"/>
      </w:pPr>
    </w:p>
    <w:p w:rsidR="000D6FE2" w:rsidRPr="00AB5867" w:rsidRDefault="000D6FE2" w:rsidP="000D6FE2">
      <w:pPr>
        <w:jc w:val="left"/>
        <w:rPr>
          <w:b/>
          <w:color w:val="00000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D6FE2" w:rsidRPr="002D30EA" w:rsidRDefault="000D6FE2" w:rsidP="000D6FE2">
      <w:pPr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:rsidR="000D6FE2" w:rsidRDefault="000D6FE2" w:rsidP="000D6FE2"/>
    <w:p w:rsidR="0094722B" w:rsidRDefault="0094722B">
      <w:bookmarkStart w:id="1" w:name="_GoBack"/>
      <w:bookmarkEnd w:id="1"/>
    </w:p>
    <w:sectPr w:rsidR="0094722B" w:rsidSect="00B156C6">
      <w:footerReference w:type="default" r:id="rId6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91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8727C" w:rsidRPr="00962C17" w:rsidRDefault="000D6FE2">
        <w:pPr>
          <w:pStyle w:val="a4"/>
          <w:jc w:val="right"/>
          <w:rPr>
            <w:rFonts w:ascii="Times New Roman" w:hAnsi="Times New Roman" w:cs="Times New Roman"/>
          </w:rPr>
        </w:pPr>
        <w:r w:rsidRPr="00962C17">
          <w:rPr>
            <w:rFonts w:ascii="Times New Roman" w:hAnsi="Times New Roman" w:cs="Times New Roman"/>
          </w:rPr>
          <w:fldChar w:fldCharType="begin"/>
        </w:r>
        <w:r w:rsidRPr="00962C17">
          <w:rPr>
            <w:rFonts w:ascii="Times New Roman" w:hAnsi="Times New Roman" w:cs="Times New Roman"/>
          </w:rPr>
          <w:instrText xml:space="preserve"> PAGE   \* MERGEFORMAT </w:instrText>
        </w:r>
        <w:r w:rsidRPr="00962C1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962C1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8727C" w:rsidRDefault="000D6FE2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36"/>
    <w:rsid w:val="000D6FE2"/>
    <w:rsid w:val="00263736"/>
    <w:rsid w:val="0094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E2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FE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footer"/>
    <w:basedOn w:val="a"/>
    <w:link w:val="a5"/>
    <w:uiPriority w:val="99"/>
    <w:unhideWhenUsed/>
    <w:rsid w:val="000D6FE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D6FE2"/>
  </w:style>
  <w:style w:type="paragraph" w:customStyle="1" w:styleId="Default">
    <w:name w:val="Default"/>
    <w:rsid w:val="000D6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D6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F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E2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FE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footer"/>
    <w:basedOn w:val="a"/>
    <w:link w:val="a5"/>
    <w:uiPriority w:val="99"/>
    <w:unhideWhenUsed/>
    <w:rsid w:val="000D6FE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D6FE2"/>
  </w:style>
  <w:style w:type="paragraph" w:customStyle="1" w:styleId="Default">
    <w:name w:val="Default"/>
    <w:rsid w:val="000D6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D6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6502</Characters>
  <Application>Microsoft Office Word</Application>
  <DocSecurity>0</DocSecurity>
  <Lines>54</Lines>
  <Paragraphs>15</Paragraphs>
  <ScaleCrop>false</ScaleCrop>
  <Company/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2</cp:revision>
  <dcterms:created xsi:type="dcterms:W3CDTF">2023-11-12T18:53:00Z</dcterms:created>
  <dcterms:modified xsi:type="dcterms:W3CDTF">2023-11-12T18:53:00Z</dcterms:modified>
</cp:coreProperties>
</file>